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41" w:rsidRPr="00067D41" w:rsidRDefault="00067D41" w:rsidP="00067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t>On 2</w:t>
      </w:r>
      <w:r w:rsidRPr="00067D41">
        <w:rPr>
          <w:rFonts w:ascii="Arial" w:hAnsi="Arial" w:cs="Arial"/>
          <w:sz w:val="17"/>
          <w:szCs w:val="17"/>
          <w:lang w:val="en-US"/>
        </w:rPr>
        <w:t xml:space="preserve">7/12/2019, the </w:t>
      </w:r>
      <w:proofErr w:type="spellStart"/>
      <w:r w:rsidRPr="00067D41">
        <w:rPr>
          <w:rFonts w:ascii="Arial" w:hAnsi="Arial" w:cs="Arial"/>
          <w:sz w:val="17"/>
          <w:szCs w:val="17"/>
          <w:lang w:val="en-US"/>
        </w:rPr>
        <w:t>Moniteur</w:t>
      </w:r>
      <w:proofErr w:type="spellEnd"/>
      <w:r w:rsidRPr="00067D41">
        <w:rPr>
          <w:rFonts w:ascii="Arial" w:hAnsi="Arial" w:cs="Arial"/>
          <w:sz w:val="17"/>
          <w:szCs w:val="17"/>
          <w:lang w:val="en-US"/>
        </w:rPr>
        <w:t xml:space="preserve"> </w:t>
      </w:r>
      <w:proofErr w:type="spellStart"/>
      <w:r w:rsidRPr="00067D41">
        <w:rPr>
          <w:rFonts w:ascii="Arial" w:hAnsi="Arial" w:cs="Arial"/>
          <w:sz w:val="17"/>
          <w:szCs w:val="17"/>
          <w:lang w:val="en-US"/>
        </w:rPr>
        <w:t>Belge</w:t>
      </w:r>
      <w:proofErr w:type="spellEnd"/>
      <w:r w:rsidRPr="00067D41">
        <w:rPr>
          <w:rFonts w:ascii="Arial" w:hAnsi="Arial" w:cs="Arial"/>
          <w:sz w:val="17"/>
          <w:szCs w:val="17"/>
          <w:lang w:val="en-US"/>
        </w:rPr>
        <w:t xml:space="preserve"> published the following </w:t>
      </w:r>
      <w:proofErr w:type="spellStart"/>
      <w:r w:rsidRPr="00067D41">
        <w:rPr>
          <w:rFonts w:ascii="Arial" w:hAnsi="Arial" w:cs="Arial"/>
          <w:sz w:val="17"/>
          <w:szCs w:val="17"/>
          <w:lang w:val="en-US"/>
        </w:rPr>
        <w:t>Arr</w:t>
      </w:r>
      <w:r>
        <w:rPr>
          <w:rFonts w:ascii="Arial" w:hAnsi="Arial" w:cs="Arial"/>
          <w:sz w:val="17"/>
          <w:szCs w:val="17"/>
          <w:lang w:val="en-US"/>
        </w:rPr>
        <w:t>êté</w:t>
      </w:r>
      <w:proofErr w:type="spellEnd"/>
      <w:r>
        <w:rPr>
          <w:rFonts w:ascii="Arial" w:hAnsi="Arial" w:cs="Arial"/>
          <w:sz w:val="17"/>
          <w:szCs w:val="17"/>
          <w:lang w:val="en-US"/>
        </w:rPr>
        <w:t xml:space="preserve"> Royal. It means that now the site of the BN MOX plant is clean and non nuclear.</w:t>
      </w:r>
    </w:p>
    <w:p w:rsidR="00067D41" w:rsidRPr="00067D41" w:rsidRDefault="00067D41" w:rsidP="00067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067D41" w:rsidRDefault="00067D41" w:rsidP="00067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t xml:space="preserve">SERVICE PUBLIC FEDERAL </w:t>
      </w:r>
      <w:r>
        <w:rPr>
          <w:rFonts w:ascii="Arial" w:hAnsi="Arial" w:cs="Arial"/>
          <w:sz w:val="18"/>
          <w:szCs w:val="18"/>
        </w:rPr>
        <w:t>INTERIEUR</w:t>
      </w:r>
    </w:p>
    <w:p w:rsidR="00067D41" w:rsidRDefault="00067D41" w:rsidP="00067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4"/>
          <w:szCs w:val="14"/>
        </w:rPr>
        <w:t xml:space="preserve">Í20L9 </w:t>
      </w:r>
      <w:r>
        <w:rPr>
          <w:rFonts w:ascii="Arial" w:hAnsi="Arial" w:cs="Arial"/>
          <w:sz w:val="17"/>
          <w:szCs w:val="17"/>
        </w:rPr>
        <w:t>/20se25)</w:t>
      </w:r>
    </w:p>
    <w:p w:rsidR="00067D41" w:rsidRDefault="00067D41" w:rsidP="00067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t xml:space="preserve">Agence fédérale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z w:val="18"/>
          <w:szCs w:val="18"/>
        </w:rPr>
        <w:t xml:space="preserve">Contrôle nucléaire. 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19"/>
          <w:szCs w:val="19"/>
        </w:rPr>
        <w:t xml:space="preserve">Notification. 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17"/>
          <w:szCs w:val="17"/>
        </w:rPr>
        <w:t>Arrêté</w:t>
      </w:r>
    </w:p>
    <w:p w:rsidR="00067D41" w:rsidRDefault="00067D41" w:rsidP="00067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royal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abrogeant </w:t>
      </w:r>
      <w:r>
        <w:rPr>
          <w:rFonts w:ascii="Arial" w:hAnsi="Arial" w:cs="Arial"/>
          <w:sz w:val="18"/>
          <w:szCs w:val="18"/>
        </w:rPr>
        <w:t xml:space="preserve">l'arrêté royal du </w:t>
      </w:r>
      <w:r>
        <w:rPr>
          <w:rFonts w:ascii="Arial" w:hAnsi="Arial" w:cs="Arial"/>
          <w:sz w:val="15"/>
          <w:szCs w:val="15"/>
        </w:rPr>
        <w:t xml:space="preserve">26 </w:t>
      </w:r>
      <w:proofErr w:type="spellStart"/>
      <w:r>
        <w:rPr>
          <w:rFonts w:ascii="Arial" w:hAnsi="Arial" w:cs="Arial"/>
          <w:sz w:val="17"/>
          <w:szCs w:val="17"/>
        </w:rPr>
        <w:t>f.êrrier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5"/>
          <w:szCs w:val="15"/>
        </w:rPr>
        <w:t xml:space="preserve">2008 </w:t>
      </w:r>
      <w:r>
        <w:rPr>
          <w:rFonts w:ascii="Arial" w:hAnsi="Arial" w:cs="Arial"/>
          <w:sz w:val="18"/>
          <w:szCs w:val="18"/>
        </w:rPr>
        <w:t>portant l'autorisa</w:t>
      </w:r>
      <w:r>
        <w:rPr>
          <w:rFonts w:ascii="Arial" w:hAnsi="Arial" w:cs="Arial"/>
          <w:sz w:val="20"/>
          <w:szCs w:val="20"/>
        </w:rPr>
        <w:t>tion</w:t>
      </w:r>
    </w:p>
    <w:p w:rsidR="00067D41" w:rsidRDefault="00067D41" w:rsidP="00067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7"/>
          <w:szCs w:val="17"/>
        </w:rPr>
        <w:t>de</w:t>
      </w:r>
      <w:proofErr w:type="gramEnd"/>
      <w:r>
        <w:rPr>
          <w:rFonts w:ascii="Arial" w:hAnsi="Arial" w:cs="Arial"/>
          <w:sz w:val="17"/>
          <w:szCs w:val="17"/>
        </w:rPr>
        <w:t xml:space="preserve"> démantèlement des </w:t>
      </w:r>
      <w:r>
        <w:rPr>
          <w:rFonts w:ascii="Arial" w:hAnsi="Arial" w:cs="Arial"/>
          <w:sz w:val="18"/>
          <w:szCs w:val="18"/>
        </w:rPr>
        <w:t xml:space="preserve">installations </w:t>
      </w:r>
      <w:r>
        <w:rPr>
          <w:rFonts w:ascii="Arial" w:hAnsi="Arial" w:cs="Arial"/>
          <w:sz w:val="17"/>
          <w:szCs w:val="17"/>
        </w:rPr>
        <w:t xml:space="preserve">de </w:t>
      </w:r>
      <w:proofErr w:type="spellStart"/>
      <w:r>
        <w:rPr>
          <w:rFonts w:ascii="Arial" w:hAnsi="Arial" w:cs="Arial"/>
          <w:sz w:val="18"/>
          <w:szCs w:val="18"/>
        </w:rPr>
        <w:t>I'usine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de </w:t>
      </w:r>
      <w:r>
        <w:rPr>
          <w:rFonts w:ascii="Arial" w:hAnsi="Arial" w:cs="Arial"/>
          <w:sz w:val="18"/>
          <w:szCs w:val="18"/>
        </w:rPr>
        <w:t>production</w:t>
      </w:r>
    </w:p>
    <w:p w:rsidR="00067D41" w:rsidRDefault="00067D41" w:rsidP="00067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8"/>
          <w:szCs w:val="18"/>
        </w:rPr>
        <w:t>de</w:t>
      </w:r>
      <w:proofErr w:type="gramEnd"/>
      <w:r>
        <w:rPr>
          <w:rFonts w:ascii="Arial" w:hAnsi="Arial" w:cs="Arial"/>
          <w:sz w:val="18"/>
          <w:szCs w:val="18"/>
        </w:rPr>
        <w:t xml:space="preserve"> combustible </w:t>
      </w:r>
      <w:r>
        <w:rPr>
          <w:rFonts w:ascii="Arial" w:hAnsi="Arial" w:cs="Arial"/>
          <w:sz w:val="19"/>
          <w:szCs w:val="19"/>
        </w:rPr>
        <w:t xml:space="preserve">MOX </w:t>
      </w:r>
      <w:r>
        <w:rPr>
          <w:rFonts w:ascii="Arial" w:hAnsi="Arial" w:cs="Arial"/>
          <w:sz w:val="18"/>
          <w:szCs w:val="18"/>
        </w:rPr>
        <w:t xml:space="preserve">de </w:t>
      </w:r>
      <w:r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sz w:val="18"/>
          <w:szCs w:val="18"/>
        </w:rPr>
        <w:t xml:space="preserve">SA BELGONUCLEAIRE à </w:t>
      </w:r>
      <w:r>
        <w:rPr>
          <w:rFonts w:ascii="Arial" w:hAnsi="Arial" w:cs="Arial"/>
          <w:sz w:val="17"/>
          <w:szCs w:val="17"/>
        </w:rPr>
        <w:t xml:space="preserve">Dessel </w:t>
      </w:r>
      <w:r>
        <w:rPr>
          <w:rFonts w:ascii="Arial" w:hAnsi="Arial" w:cs="Arial"/>
          <w:sz w:val="16"/>
          <w:szCs w:val="16"/>
        </w:rPr>
        <w:t>et</w:t>
      </w:r>
    </w:p>
    <w:p w:rsidR="00067D41" w:rsidRDefault="00067D41" w:rsidP="00067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z w:val="18"/>
          <w:szCs w:val="18"/>
        </w:rPr>
        <w:t>supprimant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sz w:val="18"/>
          <w:szCs w:val="18"/>
        </w:rPr>
        <w:t xml:space="preserve">SA BELGONUCLEAIRE de </w:t>
      </w:r>
      <w:r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sz w:val="19"/>
          <w:szCs w:val="19"/>
        </w:rPr>
        <w:t xml:space="preserve">liste </w:t>
      </w:r>
      <w:r>
        <w:rPr>
          <w:rFonts w:ascii="Arial" w:hAnsi="Arial" w:cs="Arial"/>
          <w:sz w:val="17"/>
          <w:szCs w:val="17"/>
        </w:rPr>
        <w:t>des établissements</w:t>
      </w:r>
    </w:p>
    <w:p w:rsidR="00067D41" w:rsidRDefault="00067D41" w:rsidP="00067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6"/>
          <w:szCs w:val="16"/>
        </w:rPr>
        <w:t>classés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de </w:t>
      </w:r>
      <w:r>
        <w:rPr>
          <w:rFonts w:ascii="Arial" w:hAnsi="Arial" w:cs="Arial"/>
          <w:sz w:val="16"/>
          <w:szCs w:val="16"/>
        </w:rPr>
        <w:t xml:space="preserve">classe </w:t>
      </w:r>
      <w:r>
        <w:rPr>
          <w:rFonts w:ascii="Arial" w:hAnsi="Arial" w:cs="Arial"/>
          <w:sz w:val="20"/>
          <w:szCs w:val="20"/>
        </w:rPr>
        <w:t>I</w:t>
      </w:r>
    </w:p>
    <w:p w:rsidR="00067D41" w:rsidRDefault="00067D41" w:rsidP="00067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6"/>
          <w:szCs w:val="16"/>
        </w:rPr>
        <w:t xml:space="preserve">Par arrêté </w:t>
      </w:r>
      <w:r>
        <w:rPr>
          <w:rFonts w:ascii="Arial" w:hAnsi="Arial" w:cs="Arial"/>
          <w:sz w:val="17"/>
          <w:szCs w:val="17"/>
        </w:rPr>
        <w:t xml:space="preserve">royal du </w:t>
      </w:r>
      <w:r>
        <w:rPr>
          <w:rFonts w:ascii="Arial" w:hAnsi="Arial" w:cs="Arial"/>
          <w:sz w:val="15"/>
          <w:szCs w:val="15"/>
        </w:rPr>
        <w:t xml:space="preserve">20 </w:t>
      </w:r>
      <w:r>
        <w:rPr>
          <w:rFonts w:ascii="Arial" w:hAnsi="Arial" w:cs="Arial"/>
          <w:sz w:val="16"/>
          <w:szCs w:val="16"/>
        </w:rPr>
        <w:t xml:space="preserve">décembre </w:t>
      </w:r>
      <w:r>
        <w:rPr>
          <w:rFonts w:ascii="Arial" w:hAnsi="Arial" w:cs="Arial"/>
          <w:sz w:val="15"/>
          <w:szCs w:val="15"/>
        </w:rPr>
        <w:t xml:space="preserve">2019,1'arrêté </w:t>
      </w:r>
      <w:r>
        <w:rPr>
          <w:rFonts w:ascii="Arial" w:hAnsi="Arial" w:cs="Arial"/>
          <w:sz w:val="17"/>
          <w:szCs w:val="17"/>
        </w:rPr>
        <w:t xml:space="preserve">royal du </w:t>
      </w:r>
      <w:r>
        <w:rPr>
          <w:rFonts w:ascii="Arial" w:hAnsi="Arial" w:cs="Arial"/>
          <w:sz w:val="15"/>
          <w:szCs w:val="15"/>
        </w:rPr>
        <w:t xml:space="preserve">26 </w:t>
      </w:r>
      <w:r>
        <w:rPr>
          <w:rFonts w:ascii="Arial" w:hAnsi="Arial" w:cs="Arial"/>
          <w:sz w:val="17"/>
          <w:szCs w:val="17"/>
        </w:rPr>
        <w:t xml:space="preserve">février </w:t>
      </w:r>
      <w:r>
        <w:rPr>
          <w:rFonts w:ascii="Arial" w:hAnsi="Arial" w:cs="Arial"/>
          <w:sz w:val="15"/>
          <w:szCs w:val="15"/>
        </w:rPr>
        <w:t>2008</w:t>
      </w:r>
    </w:p>
    <w:p w:rsidR="00067D41" w:rsidRDefault="00067D41" w:rsidP="00067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8"/>
          <w:szCs w:val="18"/>
        </w:rPr>
        <w:t>portant</w:t>
      </w:r>
      <w:proofErr w:type="gramEnd"/>
      <w:r>
        <w:rPr>
          <w:rFonts w:ascii="Arial" w:hAnsi="Arial" w:cs="Arial"/>
          <w:sz w:val="18"/>
          <w:szCs w:val="18"/>
        </w:rPr>
        <w:t xml:space="preserve"> l'autorisation </w:t>
      </w:r>
      <w:r>
        <w:rPr>
          <w:rFonts w:ascii="Arial" w:hAnsi="Arial" w:cs="Arial"/>
          <w:sz w:val="16"/>
          <w:szCs w:val="16"/>
        </w:rPr>
        <w:t xml:space="preserve">de </w:t>
      </w:r>
      <w:r>
        <w:rPr>
          <w:rFonts w:ascii="Arial" w:hAnsi="Arial" w:cs="Arial"/>
          <w:sz w:val="17"/>
          <w:szCs w:val="17"/>
        </w:rPr>
        <w:t xml:space="preserve">démantèlement </w:t>
      </w:r>
      <w:r>
        <w:rPr>
          <w:rFonts w:ascii="Arial" w:hAnsi="Arial" w:cs="Arial"/>
          <w:sz w:val="15"/>
          <w:szCs w:val="15"/>
        </w:rPr>
        <w:t xml:space="preserve">des </w:t>
      </w:r>
      <w:r>
        <w:rPr>
          <w:rFonts w:ascii="Arial" w:hAnsi="Arial" w:cs="Arial"/>
          <w:sz w:val="17"/>
          <w:szCs w:val="17"/>
        </w:rPr>
        <w:t xml:space="preserve">installations </w:t>
      </w:r>
      <w:r>
        <w:rPr>
          <w:rFonts w:ascii="Arial" w:hAnsi="Arial" w:cs="Arial"/>
          <w:sz w:val="16"/>
          <w:szCs w:val="16"/>
        </w:rPr>
        <w:t xml:space="preserve">de </w:t>
      </w:r>
      <w:r>
        <w:rPr>
          <w:rFonts w:ascii="Arial" w:hAnsi="Arial" w:cs="Arial"/>
          <w:sz w:val="17"/>
          <w:szCs w:val="17"/>
        </w:rPr>
        <w:t xml:space="preserve">l'usine </w:t>
      </w:r>
      <w:r>
        <w:rPr>
          <w:rFonts w:ascii="Arial" w:hAnsi="Arial" w:cs="Arial"/>
          <w:sz w:val="16"/>
          <w:szCs w:val="16"/>
        </w:rPr>
        <w:t>de</w:t>
      </w:r>
    </w:p>
    <w:p w:rsidR="00067D41" w:rsidRDefault="00067D41" w:rsidP="00067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proofErr w:type="gramStart"/>
      <w:r>
        <w:rPr>
          <w:rFonts w:ascii="Arial" w:hAnsi="Arial" w:cs="Arial"/>
          <w:sz w:val="19"/>
          <w:szCs w:val="19"/>
        </w:rPr>
        <w:t>production</w:t>
      </w:r>
      <w:proofErr w:type="gramEnd"/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18"/>
          <w:szCs w:val="18"/>
        </w:rPr>
        <w:t xml:space="preserve">combustible </w:t>
      </w:r>
      <w:r>
        <w:rPr>
          <w:rFonts w:ascii="Arial" w:hAnsi="Arial" w:cs="Arial"/>
          <w:sz w:val="19"/>
          <w:szCs w:val="19"/>
        </w:rPr>
        <w:t xml:space="preserve">MOX </w:t>
      </w:r>
      <w:r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1"/>
          <w:szCs w:val="21"/>
        </w:rPr>
        <w:t xml:space="preserve">la </w:t>
      </w:r>
      <w:r>
        <w:rPr>
          <w:rFonts w:ascii="Arial" w:hAnsi="Arial" w:cs="Arial"/>
          <w:sz w:val="19"/>
          <w:szCs w:val="19"/>
        </w:rPr>
        <w:t xml:space="preserve">SA </w:t>
      </w:r>
      <w:r>
        <w:rPr>
          <w:rFonts w:ascii="Arial" w:hAnsi="Arial" w:cs="Arial"/>
          <w:sz w:val="17"/>
          <w:szCs w:val="17"/>
        </w:rPr>
        <w:t xml:space="preserve">BELGONUCLEAIRE </w:t>
      </w:r>
      <w:r>
        <w:rPr>
          <w:rFonts w:ascii="Arial" w:hAnsi="Arial" w:cs="Arial"/>
          <w:sz w:val="13"/>
          <w:szCs w:val="13"/>
        </w:rPr>
        <w:t>à</w:t>
      </w:r>
    </w:p>
    <w:p w:rsidR="00067D41" w:rsidRDefault="00067D41" w:rsidP="00067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5"/>
          <w:szCs w:val="15"/>
        </w:rPr>
        <w:t xml:space="preserve">Dessel est </w:t>
      </w:r>
      <w:r>
        <w:rPr>
          <w:rFonts w:ascii="Arial" w:hAnsi="Arial" w:cs="Arial"/>
          <w:sz w:val="16"/>
          <w:szCs w:val="16"/>
        </w:rPr>
        <w:t xml:space="preserve">abrogé </w:t>
      </w:r>
      <w:r>
        <w:rPr>
          <w:rFonts w:ascii="Arial" w:hAnsi="Arial" w:cs="Arial"/>
          <w:sz w:val="15"/>
          <w:szCs w:val="15"/>
        </w:rPr>
        <w:t xml:space="preserve">et </w:t>
      </w:r>
      <w:r>
        <w:rPr>
          <w:rFonts w:ascii="Arial" w:hAnsi="Arial" w:cs="Arial"/>
          <w:sz w:val="16"/>
          <w:szCs w:val="16"/>
        </w:rPr>
        <w:t xml:space="preserve">la </w:t>
      </w:r>
      <w:r>
        <w:rPr>
          <w:rFonts w:ascii="Arial" w:hAnsi="Arial" w:cs="Arial"/>
          <w:sz w:val="15"/>
          <w:szCs w:val="15"/>
        </w:rPr>
        <w:t xml:space="preserve">SA </w:t>
      </w:r>
      <w:r>
        <w:rPr>
          <w:rFonts w:ascii="Arial" w:hAnsi="Arial" w:cs="Arial"/>
          <w:sz w:val="17"/>
          <w:szCs w:val="17"/>
        </w:rPr>
        <w:t xml:space="preserve">BELGONUCLEAIRE </w:t>
      </w:r>
      <w:r>
        <w:rPr>
          <w:rFonts w:ascii="Arial" w:hAnsi="Arial" w:cs="Arial"/>
          <w:sz w:val="15"/>
          <w:szCs w:val="15"/>
        </w:rPr>
        <w:t xml:space="preserve">est </w:t>
      </w:r>
      <w:r>
        <w:rPr>
          <w:rFonts w:ascii="Arial" w:hAnsi="Arial" w:cs="Arial"/>
          <w:sz w:val="17"/>
          <w:szCs w:val="17"/>
        </w:rPr>
        <w:t xml:space="preserve">supprimée </w:t>
      </w:r>
      <w:r>
        <w:rPr>
          <w:rFonts w:ascii="Arial" w:hAnsi="Arial" w:cs="Arial"/>
          <w:sz w:val="15"/>
          <w:szCs w:val="15"/>
        </w:rPr>
        <w:t xml:space="preserve">de la </w:t>
      </w:r>
      <w:r>
        <w:rPr>
          <w:rFonts w:ascii="Arial" w:hAnsi="Arial" w:cs="Arial"/>
          <w:sz w:val="17"/>
          <w:szCs w:val="17"/>
        </w:rPr>
        <w:t>liste</w:t>
      </w:r>
    </w:p>
    <w:p w:rsidR="00206875" w:rsidRDefault="00067D41" w:rsidP="00067D41">
      <w:proofErr w:type="gramStart"/>
      <w:r>
        <w:rPr>
          <w:rFonts w:ascii="Arial" w:hAnsi="Arial" w:cs="Arial"/>
          <w:sz w:val="16"/>
          <w:szCs w:val="16"/>
        </w:rPr>
        <w:t>des</w:t>
      </w:r>
      <w:proofErr w:type="gramEnd"/>
      <w:r>
        <w:rPr>
          <w:rFonts w:ascii="Arial" w:hAnsi="Arial" w:cs="Arial"/>
          <w:sz w:val="16"/>
          <w:szCs w:val="16"/>
        </w:rPr>
        <w:t xml:space="preserve"> établissements </w:t>
      </w:r>
      <w:r>
        <w:rPr>
          <w:rFonts w:ascii="Arial" w:hAnsi="Arial" w:cs="Arial"/>
          <w:sz w:val="15"/>
          <w:szCs w:val="15"/>
        </w:rPr>
        <w:t xml:space="preserve">classés </w:t>
      </w:r>
      <w:r>
        <w:rPr>
          <w:rFonts w:ascii="Arial" w:hAnsi="Arial" w:cs="Arial"/>
          <w:sz w:val="16"/>
          <w:szCs w:val="16"/>
        </w:rPr>
        <w:t xml:space="preserve">de </w:t>
      </w:r>
      <w:r>
        <w:rPr>
          <w:rFonts w:ascii="Arial" w:hAnsi="Arial" w:cs="Arial"/>
          <w:sz w:val="15"/>
          <w:szCs w:val="15"/>
        </w:rPr>
        <w:t xml:space="preserve">classe </w:t>
      </w:r>
      <w:r>
        <w:rPr>
          <w:rFonts w:ascii="Arial" w:hAnsi="Arial" w:cs="Arial"/>
          <w:sz w:val="16"/>
          <w:szCs w:val="16"/>
        </w:rPr>
        <w:t>I.</w:t>
      </w:r>
    </w:p>
    <w:sectPr w:rsidR="00206875" w:rsidSect="00206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7D41"/>
    <w:rsid w:val="00067D41"/>
    <w:rsid w:val="0010142A"/>
    <w:rsid w:val="00206875"/>
    <w:rsid w:val="0058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4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709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2020-01-22T14:22:00Z</dcterms:created>
  <dcterms:modified xsi:type="dcterms:W3CDTF">2020-01-22T14:28:00Z</dcterms:modified>
</cp:coreProperties>
</file>